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5E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 w:line="560" w:lineRule="exact"/>
        <w:jc w:val="center"/>
        <w:textAlignment w:val="baseline"/>
        <w:rPr>
          <w:rFonts w:ascii="黑体" w:hAnsi="黑体" w:eastAsia="黑体" w:cs="黑体"/>
          <w:spacing w:val="-1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sz w:val="47"/>
          <w:szCs w:val="47"/>
          <w:lang w:val="en-US" w:eastAsia="zh-CN"/>
        </w:rPr>
        <w:t>人防工程</w:t>
      </w:r>
      <w:r>
        <w:rPr>
          <w:rFonts w:hint="eastAsia" w:ascii="黑体" w:hAnsi="黑体" w:eastAsia="黑体" w:cs="黑体"/>
          <w:sz w:val="47"/>
          <w:szCs w:val="47"/>
          <w:lang w:eastAsia="zh-CN"/>
        </w:rPr>
        <w:t>检测服务</w:t>
      </w:r>
      <w:r>
        <w:rPr>
          <w:rFonts w:hint="eastAsia" w:ascii="黑体" w:hAnsi="黑体" w:eastAsia="黑体" w:cs="黑体"/>
          <w:b/>
          <w:bCs/>
          <w:spacing w:val="-4"/>
          <w:sz w:val="47"/>
          <w:szCs w:val="47"/>
          <w:lang w:eastAsia="zh-CN"/>
        </w:rPr>
        <w:t>报</w:t>
      </w:r>
      <w:r>
        <w:rPr>
          <w:rFonts w:ascii="黑体" w:hAnsi="黑体" w:eastAsia="黑体" w:cs="黑体"/>
          <w:b/>
          <w:bCs/>
          <w:spacing w:val="-4"/>
          <w:sz w:val="47"/>
          <w:szCs w:val="47"/>
        </w:rPr>
        <w:t>价表</w:t>
      </w:r>
    </w:p>
    <w:p w14:paraId="4C34A2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赣州市南康区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汽车站：</w:t>
      </w:r>
    </w:p>
    <w:p w14:paraId="62DF9C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赣州市南康区城发集团工程投资管理有限公司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65FD3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我方已认真研读《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人防工程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检测服务询价公告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》全部内容，充分了解本项目服务范围、工作要求、工期标准及全部询价条款。我方自愿参与本次项目报价，结合项目实际情况及自身服务能力，现郑重作出如下报价：</w:t>
      </w:r>
    </w:p>
    <w:tbl>
      <w:tblPr>
        <w:tblStyle w:val="4"/>
        <w:tblW w:w="8847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2311"/>
        <w:gridCol w:w="1082"/>
        <w:gridCol w:w="1082"/>
        <w:gridCol w:w="1309"/>
        <w:gridCol w:w="1697"/>
      </w:tblGrid>
      <w:tr w14:paraId="4A2C0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6" w:type="dxa"/>
            <w:vAlign w:val="top"/>
          </w:tcPr>
          <w:p w14:paraId="182E5A62">
            <w:pPr>
              <w:spacing w:before="56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建设单位</w:t>
            </w:r>
          </w:p>
        </w:tc>
        <w:tc>
          <w:tcPr>
            <w:tcW w:w="7481" w:type="dxa"/>
            <w:gridSpan w:val="5"/>
            <w:vAlign w:val="top"/>
          </w:tcPr>
          <w:p w14:paraId="063E7C8B">
            <w:pPr>
              <w:spacing w:before="53" w:line="217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赣州市南康区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  <w:lang w:eastAsia="zh-CN"/>
              </w:rPr>
              <w:t>汽车站</w:t>
            </w:r>
          </w:p>
        </w:tc>
      </w:tr>
      <w:tr w14:paraId="20A1B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6" w:type="dxa"/>
            <w:vAlign w:val="top"/>
          </w:tcPr>
          <w:p w14:paraId="5375A513">
            <w:pPr>
              <w:spacing w:before="56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代建单位</w:t>
            </w:r>
          </w:p>
        </w:tc>
        <w:tc>
          <w:tcPr>
            <w:tcW w:w="7481" w:type="dxa"/>
            <w:gridSpan w:val="5"/>
            <w:vAlign w:val="top"/>
          </w:tcPr>
          <w:p w14:paraId="035E0A8B">
            <w:pPr>
              <w:spacing w:before="53" w:line="217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赣州市南康区城发集团工程投资管理有限公司</w:t>
            </w:r>
          </w:p>
        </w:tc>
      </w:tr>
      <w:tr w14:paraId="000BA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Align w:val="top"/>
          </w:tcPr>
          <w:p w14:paraId="5868B6DF">
            <w:pPr>
              <w:spacing w:before="39" w:line="208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基本情况</w:t>
            </w:r>
          </w:p>
        </w:tc>
        <w:tc>
          <w:tcPr>
            <w:tcW w:w="7481" w:type="dxa"/>
            <w:gridSpan w:val="5"/>
            <w:vAlign w:val="top"/>
          </w:tcPr>
          <w:p w14:paraId="42460DD7">
            <w:pPr>
              <w:spacing w:before="39" w:line="208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  <w:lang w:val="en-US" w:eastAsia="zh-CN"/>
              </w:rPr>
              <w:t>详见公告</w:t>
            </w:r>
          </w:p>
        </w:tc>
      </w:tr>
      <w:tr w14:paraId="2BC6A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6" w:type="dxa"/>
            <w:vAlign w:val="top"/>
          </w:tcPr>
          <w:p w14:paraId="08ADC3E3">
            <w:pPr>
              <w:spacing w:before="62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付款方式</w:t>
            </w:r>
          </w:p>
        </w:tc>
        <w:tc>
          <w:tcPr>
            <w:tcW w:w="7481" w:type="dxa"/>
            <w:gridSpan w:val="5"/>
            <w:vAlign w:val="top"/>
          </w:tcPr>
          <w:p w14:paraId="4016034A">
            <w:pPr>
              <w:spacing w:before="62" w:line="215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按合同约定付款</w:t>
            </w:r>
          </w:p>
        </w:tc>
      </w:tr>
      <w:tr w14:paraId="6D7E6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847" w:type="dxa"/>
            <w:gridSpan w:val="6"/>
            <w:tcBorders>
              <w:bottom w:val="single" w:color="auto" w:sz="4" w:space="0"/>
            </w:tcBorders>
            <w:vAlign w:val="top"/>
          </w:tcPr>
          <w:p w14:paraId="7560DDF9">
            <w:pPr>
              <w:spacing w:before="50" w:line="21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人防工程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检测服务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报价表</w:t>
            </w:r>
          </w:p>
        </w:tc>
      </w:tr>
      <w:tr w14:paraId="34A18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F87E8">
            <w:pPr>
              <w:spacing w:before="75" w:line="218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报价内容</w:t>
            </w: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90FA07">
            <w:pPr>
              <w:spacing w:before="52" w:line="206" w:lineRule="auto"/>
              <w:ind w:left="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5044FF">
            <w:pPr>
              <w:spacing w:before="53" w:line="205" w:lineRule="auto"/>
              <w:ind w:left="1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单位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0537F2">
            <w:pPr>
              <w:spacing w:before="52" w:line="206" w:lineRule="auto"/>
              <w:ind w:left="325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数量</w:t>
            </w:r>
          </w:p>
        </w:tc>
        <w:tc>
          <w:tcPr>
            <w:tcW w:w="13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F77DD5">
            <w:pPr>
              <w:spacing w:before="49" w:line="208" w:lineRule="auto"/>
              <w:ind w:left="3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单价</w:t>
            </w:r>
          </w:p>
        </w:tc>
        <w:tc>
          <w:tcPr>
            <w:tcW w:w="16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96D75">
            <w:pPr>
              <w:spacing w:before="53" w:line="205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综合总价</w:t>
            </w:r>
          </w:p>
        </w:tc>
      </w:tr>
      <w:tr w14:paraId="32738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4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C18E3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C1DEC2">
            <w:pPr>
              <w:keepNext w:val="0"/>
              <w:keepLines w:val="0"/>
              <w:pageBreakBefore w:val="0"/>
              <w:widowControl w:val="0"/>
              <w:tabs>
                <w:tab w:val="left" w:pos="6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南康区综合客运枢纽项目一期工程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D7FF54">
            <w:pPr>
              <w:pStyle w:val="5"/>
              <w:spacing w:line="25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平方米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5902A0">
            <w:pPr>
              <w:spacing w:before="75" w:line="239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5882</w:t>
            </w:r>
          </w:p>
        </w:tc>
        <w:tc>
          <w:tcPr>
            <w:tcW w:w="13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C5C3">
            <w:pPr>
              <w:spacing w:before="75" w:line="239" w:lineRule="auto"/>
              <w:ind w:left="8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2F6F8">
            <w:pPr>
              <w:pStyle w:val="5"/>
              <w:spacing w:line="24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731E4F0">
            <w:pPr>
              <w:spacing w:before="75" w:line="255" w:lineRule="auto"/>
              <w:ind w:right="67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421F8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88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85FA90">
            <w:pPr>
              <w:spacing w:before="75" w:line="255" w:lineRule="auto"/>
              <w:ind w:right="67"/>
              <w:jc w:val="left"/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val="en-US" w:eastAsia="zh-CN"/>
              </w:rPr>
              <w:t>备注：本报价为一次性包干总价，包含人工、设备、交通、检测、耗材、报告编制、复查、税费、备案协助等所有费用，采购人无需额外支付其他任何费用。</w:t>
            </w:r>
          </w:p>
        </w:tc>
      </w:tr>
    </w:tbl>
    <w:p w14:paraId="3B6170BE">
      <w:pPr>
        <w:spacing w:before="76" w:line="224" w:lineRule="auto"/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报价单位（公章）：</w:t>
      </w:r>
    </w:p>
    <w:p w14:paraId="2E59080B">
      <w:pPr>
        <w:spacing w:before="120" w:after="120" w:line="288" w:lineRule="auto"/>
        <w:jc w:val="left"/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电话：</w:t>
      </w: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新宋体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D51FF"/>
    <w:rsid w:val="0F1467D4"/>
    <w:rsid w:val="14940B04"/>
    <w:rsid w:val="1624157F"/>
    <w:rsid w:val="259A75DB"/>
    <w:rsid w:val="2BF57C61"/>
    <w:rsid w:val="2C803438"/>
    <w:rsid w:val="30B67293"/>
    <w:rsid w:val="39691347"/>
    <w:rsid w:val="39A474B2"/>
    <w:rsid w:val="407D392A"/>
    <w:rsid w:val="451E6974"/>
    <w:rsid w:val="4AEA6F34"/>
    <w:rsid w:val="4BB46D99"/>
    <w:rsid w:val="4FD67ABB"/>
    <w:rsid w:val="54583705"/>
    <w:rsid w:val="564725B8"/>
    <w:rsid w:val="5FC01EE5"/>
    <w:rsid w:val="5FF94923"/>
    <w:rsid w:val="60696454"/>
    <w:rsid w:val="610B7004"/>
    <w:rsid w:val="61BA27D8"/>
    <w:rsid w:val="651D23BE"/>
    <w:rsid w:val="6F77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328</Characters>
  <Lines>0</Lines>
  <Paragraphs>0</Paragraphs>
  <TotalTime>1</TotalTime>
  <ScaleCrop>false</ScaleCrop>
  <LinksUpToDate>false</LinksUpToDate>
  <CharactersWithSpaces>344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2026-08-28T00:29:00Z</dcterms:created>
  <dc:creator>Administrator</dc:creator>
  <cp:lastModifiedBy>东南十三里。</cp:lastModifiedBy>
  <dcterms:modified xsi:type="dcterms:W3CDTF">2026-10-21T08:33:03Z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eyJoZGlkIjoiMWEzYTUzMDMwOTljMWFkMjBlOWYxYjY3NDgzODgwZWIiLCJ1c2VySWQiOiI0MzgwODEwNDUifQ==</vt:lpwstr>
  </property>
  <property fmtid="{D5CDD505-2E9C-101B-9397-08002B2CF9AE}" pid="4" name="ICV">
    <vt:lpwstr>1415DB1417F54DBC9B8C02FDD5DA627C_13</vt:lpwstr>
  </property>
</Properties>
</file>