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附件一：报价格式栏</w:t>
      </w:r>
    </w:p>
    <w:p>
      <w:pPr>
        <w:jc w:val="center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报价单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642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采购公司名称：赣州市南康区城发集团星冠贸易有限公司</w:t>
      </w:r>
      <w:r>
        <w:rPr>
          <w:rFonts w:hint="eastAsia" w:ascii="仿宋" w:hAnsi="仿宋" w:eastAsia="仿宋" w:cs="仿宋"/>
          <w:lang w:val="en-US" w:eastAsia="zh-CN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     联系人：张翼</w:t>
      </w:r>
      <w:r>
        <w:rPr>
          <w:rFonts w:hint="eastAsia" w:ascii="仿宋" w:hAnsi="仿宋" w:eastAsia="仿宋" w:cs="仿宋"/>
          <w:lang w:val="en-US" w:eastAsia="zh-CN"/>
        </w:rPr>
        <w:tab/>
      </w:r>
      <w:r>
        <w:rPr>
          <w:rFonts w:hint="eastAsia" w:ascii="仿宋" w:hAnsi="仿宋" w:eastAsia="仿宋" w:cs="仿宋"/>
          <w:lang w:val="en-US" w:eastAsia="zh-CN"/>
        </w:rPr>
        <w:t xml:space="preserve">                   联系方式：13249979220</w:t>
      </w:r>
    </w:p>
    <w:tbl>
      <w:tblPr>
        <w:tblStyle w:val="7"/>
        <w:tblpPr w:leftFromText="180" w:rightFromText="180" w:vertAnchor="text" w:horzAnchor="page" w:tblpX="1544" w:tblpY="293"/>
        <w:tblOverlap w:val="never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903"/>
        <w:gridCol w:w="3271"/>
        <w:gridCol w:w="3200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26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供货项目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>到货时间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报价栏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0"/>
                <w:szCs w:val="20"/>
                <w:shd w:val="clear" w:fill="FFFFFF"/>
                <w:lang w:val="en-US" w:eastAsia="zh-CN"/>
              </w:rPr>
              <w:t>（到货当日网价下浮）</w:t>
            </w:r>
          </w:p>
        </w:tc>
        <w:tc>
          <w:tcPr>
            <w:tcW w:w="307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钢材品牌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726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中化学项目工地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需求单发出三天内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7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726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中铁项目工地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需求单发出三天内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7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726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default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其他项目工地</w:t>
            </w:r>
          </w:p>
        </w:tc>
        <w:tc>
          <w:tcPr>
            <w:tcW w:w="3271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0"/>
                <w:vertAlign w:val="baseline"/>
                <w:lang w:val="en-US" w:eastAsia="zh-CN"/>
              </w:rPr>
              <w:t>需求单发出三天内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73" w:type="dxa"/>
            <w:noWrap w:val="0"/>
            <w:vAlign w:val="center"/>
          </w:tcPr>
          <w:p>
            <w:pPr>
              <w:tabs>
                <w:tab w:val="left" w:pos="1642"/>
              </w:tabs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报价公司名称：                                      联系人：                                   联系方式：</w:t>
      </w:r>
    </w:p>
    <w:p>
      <w:pPr>
        <w:tabs>
          <w:tab w:val="left" w:pos="5740"/>
          <w:tab w:val="left" w:pos="10968"/>
        </w:tabs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740"/>
          <w:tab w:val="left" w:pos="109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说明：①采购公司为赣州市南康区城发集团星冠贸易有限公司，报价公司为供货方，供货方按双方确认的金额和开票信息开具增值税专用发票。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left="0" w:right="0" w:firstLine="420" w:firstLineChars="200"/>
        <w:jc w:val="both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>②报价为到货当日“我的钢铁网”（www.mysteel.com）或者“富宝网”（http://www.f139.cn/）公布的“赣州市场建筑钢材价格行情”对应钢厂、对应规格的网价报价下浮不低于供应商框架协议报价。如遇节假日期间无网价的，按节假日前一工作日的网价结算；当天有多个网价时以首次报价为准；如无网价，则参照同规格、同材质有网价的最低价执行。有备注价的参照备注价。品牌需要在“我的钢铁网”（www.mysteel.com）有网价。该报价包含但不限于以下内容（材料费、损耗费、运输费、卸车费、保险费、税费等）。</w:t>
      </w:r>
    </w:p>
    <w:p>
      <w:pPr>
        <w:pStyle w:val="9"/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123" w:right="1440" w:bottom="952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="宋体"/>
        <w:b w:val="0"/>
        <w:bCs w:val="0"/>
        <w:lang w:val="en-US" w:eastAsia="zh-CN"/>
      </w:rPr>
    </w:pPr>
    <w:r>
      <w:rPr>
        <w:rFonts w:hint="eastAsia"/>
        <w:b w:val="0"/>
        <w:bCs w:val="0"/>
        <w:sz w:val="18"/>
        <w:szCs w:val="18"/>
      </w:rPr>
      <w:t>订单编号：</w:t>
    </w:r>
    <w:r>
      <w:rPr>
        <w:rFonts w:hint="eastAsia"/>
        <w:b w:val="0"/>
        <w:bCs w:val="0"/>
        <w:sz w:val="18"/>
        <w:szCs w:val="18"/>
        <w:lang w:val="en-US" w:eastAsia="zh-CN"/>
      </w:rPr>
      <w:t>NKCF-XGMY-</w:t>
    </w:r>
    <w:r>
      <w:rPr>
        <w:rFonts w:hint="eastAsia"/>
        <w:b w:val="0"/>
        <w:bCs w:val="0"/>
        <w:sz w:val="18"/>
        <w:szCs w:val="18"/>
      </w:rPr>
      <w:t>GC</w:t>
    </w:r>
    <w:r>
      <w:rPr>
        <w:rFonts w:hint="eastAsia"/>
        <w:b w:val="0"/>
        <w:bCs w:val="0"/>
        <w:sz w:val="18"/>
        <w:szCs w:val="18"/>
        <w:lang w:val="en-US" w:eastAsia="zh-CN"/>
      </w:rPr>
      <w:t>CG-</w:t>
    </w:r>
    <w:r>
      <w:rPr>
        <w:rFonts w:hint="eastAsia"/>
        <w:b w:val="0"/>
        <w:bCs w:val="0"/>
        <w:sz w:val="18"/>
        <w:szCs w:val="18"/>
      </w:rPr>
      <w:t>2024</w:t>
    </w:r>
    <w:r>
      <w:rPr>
        <w:rFonts w:hint="eastAsia"/>
        <w:b w:val="0"/>
        <w:bCs w:val="0"/>
        <w:sz w:val="18"/>
        <w:szCs w:val="18"/>
        <w:lang w:val="en-US" w:eastAsia="zh-CN"/>
      </w:rPr>
      <w:t>0325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6AFA3A2C"/>
    <w:rsid w:val="051B3A1B"/>
    <w:rsid w:val="124D51AA"/>
    <w:rsid w:val="1B711808"/>
    <w:rsid w:val="28804AF0"/>
    <w:rsid w:val="29173A8D"/>
    <w:rsid w:val="2D0011D5"/>
    <w:rsid w:val="31757532"/>
    <w:rsid w:val="3BFE2EFE"/>
    <w:rsid w:val="463A4729"/>
    <w:rsid w:val="4E7E10B3"/>
    <w:rsid w:val="5BC53730"/>
    <w:rsid w:val="66586DB2"/>
    <w:rsid w:val="66FC7DAC"/>
    <w:rsid w:val="6A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kern w:val="0"/>
      <w:sz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2024-03-13T06:47:00Z</dcterms:created>
  <dc:creator>yeying</dc:creator>
  <cp:lastModifiedBy>WPS_1698723210</cp:lastModifiedBy>
  <cp:lastPrinted>2024-03-19T00:49:00Z</cp:lastPrinted>
  <dcterms:modified xsi:type="dcterms:W3CDTF">2024-03-25T07:33:21Z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D2A9E410620D45E2B462D8281A64FF9C_13</vt:lpwstr>
  </property>
</Properties>
</file>