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赣州市南康区城发集团星冠贸易有限公司采购需求书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项目名称：赣州市南康区城发家具产业智能制造拼板备料中心；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项目地点：赣州市南康区龙回镇茶叶坳生益鑫环保产业园2、10#厂房；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需求单位：赣州市南康区城发集团星冠贸易有限公司；</w:t>
      </w:r>
    </w:p>
    <w:p>
      <w:pPr>
        <w:pStyle w:val="2"/>
        <w:ind w:left="0" w:leftChars="0" w:firstLine="0" w:firstLine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采购需求：详见材料需求清单；</w:t>
      </w:r>
    </w:p>
    <w:p>
      <w:pPr>
        <w:pStyle w:val="2"/>
        <w:ind w:left="0" w:leftChars="0" w:firstLine="0" w:firstLineChars="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开标时间：2022年12月8日下15:30时；</w:t>
      </w:r>
    </w:p>
    <w:p>
      <w:pPr>
        <w:pStyle w:val="2"/>
        <w:ind w:left="0" w:leftChars="0" w:firstLine="0" w:firstLineChars="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采购方式：入库供应商报价，此次材料入库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截止时间：2022年12月8日下午15:00时前；</w:t>
      </w:r>
    </w:p>
    <w:p>
      <w:pPr>
        <w:pStyle w:val="2"/>
        <w:ind w:left="0" w:leftChars="0" w:firstLine="0" w:firstLineChars="0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同时长期招有意向入库我司的非洲材奥古曼供应商，报名联系地址：赣州市南康区城发集团星冠贸易有限公司--金融中心2号楼6楼，联系方式：0797-6696994</w:t>
      </w:r>
    </w:p>
    <w:p>
      <w:pPr>
        <w:pStyle w:val="2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</w:p>
    <w:p>
      <w:pPr>
        <w:pStyle w:val="2"/>
        <w:ind w:left="0" w:leftChars="0" w:firstLine="0" w:firstLineChars="0"/>
        <w:jc w:val="left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pStyle w:val="2"/>
        <w:ind w:left="0" w:leftChars="0" w:firstLine="0" w:firstLineChars="0"/>
        <w:jc w:val="left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pStyle w:val="2"/>
        <w:ind w:left="0" w:leftChars="0" w:firstLine="0" w:firstLineChars="0"/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pStyle w:val="2"/>
        <w:ind w:left="0" w:leftChars="0" w:firstLine="0" w:firstLineChars="0"/>
        <w:jc w:val="center"/>
        <w:rPr>
          <w:rFonts w:hint="default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材料需求清单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（ 订单编号：PO20221206001）</w:t>
      </w:r>
    </w:p>
    <w:tbl>
      <w:tblPr>
        <w:tblStyle w:val="5"/>
        <w:tblpPr w:leftFromText="180" w:rightFromText="180" w:vertAnchor="text" w:horzAnchor="page" w:tblpX="1433" w:tblpY="333"/>
        <w:tblOverlap w:val="never"/>
        <w:tblW w:w="4996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"/>
        <w:gridCol w:w="1432"/>
        <w:gridCol w:w="3790"/>
        <w:gridCol w:w="1366"/>
        <w:gridCol w:w="1913"/>
        <w:gridCol w:w="1519"/>
        <w:gridCol w:w="1574"/>
        <w:gridCol w:w="20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</w:trPr>
        <w:tc>
          <w:tcPr>
            <w:tcW w:w="175" w:type="pc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  <w:t>序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  <w:t>号</w:t>
            </w:r>
          </w:p>
        </w:tc>
        <w:tc>
          <w:tcPr>
            <w:tcW w:w="505" w:type="pc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  <w:t>名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  <w:t>称</w:t>
            </w:r>
          </w:p>
        </w:tc>
        <w:tc>
          <w:tcPr>
            <w:tcW w:w="1337" w:type="pc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  <w:t>规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  <w:t>格</w:t>
            </w:r>
          </w:p>
        </w:tc>
        <w:tc>
          <w:tcPr>
            <w:tcW w:w="482" w:type="pct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lang w:val="en-US" w:eastAsia="zh-CN"/>
              </w:rPr>
              <w:t>数量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  <w:t>（m³）</w:t>
            </w:r>
          </w:p>
        </w:tc>
        <w:tc>
          <w:tcPr>
            <w:tcW w:w="675" w:type="pc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lang w:eastAsia="zh-CN"/>
              </w:rPr>
              <w:t>到货时间</w:t>
            </w:r>
          </w:p>
        </w:tc>
        <w:tc>
          <w:tcPr>
            <w:tcW w:w="536" w:type="pc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lang w:val="en-US" w:eastAsia="zh-CN"/>
              </w:rPr>
              <w:t>控制价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18"/>
                <w:szCs w:val="18"/>
                <w:lang w:val="en-US" w:eastAsia="zh-CN"/>
              </w:rPr>
              <w:t>（元/m³）</w:t>
            </w:r>
          </w:p>
        </w:tc>
        <w:tc>
          <w:tcPr>
            <w:tcW w:w="555" w:type="pc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lang w:val="en-US" w:eastAsia="zh-CN"/>
              </w:rPr>
              <w:t>品牌要求</w:t>
            </w:r>
          </w:p>
        </w:tc>
        <w:tc>
          <w:tcPr>
            <w:tcW w:w="731" w:type="pc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center" w:pos="337"/>
                <w:tab w:val="left" w:pos="499"/>
              </w:tabs>
              <w:spacing w:beforeLines="0" w:afterLines="0"/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position w:val="-28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position w:val="-28"/>
                <w:sz w:val="32"/>
                <w:szCs w:val="32"/>
                <w:highlight w:val="none"/>
                <w:lang w:val="en-US" w:eastAsia="zh-CN"/>
              </w:rPr>
              <w:t>1</w:t>
            </w:r>
          </w:p>
        </w:tc>
        <w:tc>
          <w:tcPr>
            <w:tcW w:w="5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40" w:lineRule="auto"/>
              <w:ind w:left="240" w:leftChars="0" w:hanging="240" w:hangingChars="10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position w:val="-28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position w:val="-28"/>
                <w:sz w:val="24"/>
                <w:szCs w:val="24"/>
                <w:highlight w:val="none"/>
                <w:lang w:val="en-US" w:eastAsia="zh-CN"/>
              </w:rPr>
              <w:t>非洲奥克榄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position w:val="-28"/>
                <w:sz w:val="21"/>
                <w:szCs w:val="21"/>
                <w:highlight w:val="none"/>
                <w:lang w:val="en-US" w:eastAsia="zh-CN"/>
              </w:rPr>
              <w:t>（奥古曼）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position w:val="-28"/>
                <w:sz w:val="24"/>
                <w:szCs w:val="24"/>
                <w:highlight w:val="none"/>
                <w:lang w:val="en-US" w:eastAsia="zh-CN"/>
              </w:rPr>
              <w:t>A级</w:t>
            </w:r>
          </w:p>
        </w:tc>
        <w:tc>
          <w:tcPr>
            <w:tcW w:w="13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 xml:space="preserve">长：2.4/2.6米 </w:t>
            </w:r>
          </w:p>
          <w:p>
            <w:pPr>
              <w:pStyle w:val="2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2"/>
              <w:spacing w:line="240" w:lineRule="auto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宽：自然宽</w:t>
            </w:r>
          </w:p>
          <w:p>
            <w:pPr>
              <w:pStyle w:val="2"/>
              <w:spacing w:line="240" w:lineRule="auto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2"/>
              <w:ind w:left="0" w:leftChars="0" w:firstLine="0" w:firstLineChars="0"/>
              <w:jc w:val="both"/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position w:val="-28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厚：50㎜</w:t>
            </w:r>
          </w:p>
        </w:tc>
        <w:tc>
          <w:tcPr>
            <w:tcW w:w="4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position w:val="-28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position w:val="-28"/>
                <w:sz w:val="28"/>
                <w:szCs w:val="28"/>
                <w:highlight w:val="none"/>
                <w:lang w:val="en-US" w:eastAsia="zh-CN" w:bidi="ar-SA"/>
              </w:rPr>
              <w:t>200</w:t>
            </w:r>
          </w:p>
        </w:tc>
        <w:tc>
          <w:tcPr>
            <w:tcW w:w="6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12月30日前到货</w:t>
            </w:r>
          </w:p>
        </w:tc>
        <w:tc>
          <w:tcPr>
            <w:tcW w:w="5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position w:val="-28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position w:val="-28"/>
                <w:sz w:val="28"/>
                <w:szCs w:val="28"/>
                <w:highlight w:val="none"/>
                <w:lang w:val="en-US" w:eastAsia="zh-CN"/>
              </w:rPr>
              <w:t>4000元</w:t>
            </w:r>
          </w:p>
        </w:tc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 xml:space="preserve">YF </w:t>
            </w:r>
          </w:p>
        </w:tc>
        <w:tc>
          <w:tcPr>
            <w:tcW w:w="7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40" w:lineRule="auto"/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150m³起报,其中2.4寸占比50%及以上</w:t>
            </w:r>
          </w:p>
        </w:tc>
      </w:tr>
    </w:tbl>
    <w:p>
      <w:pPr>
        <w:pStyle w:val="2"/>
        <w:ind w:left="0" w:leftChars="0" w:firstLine="0" w:firstLineChars="0"/>
        <w:jc w:val="both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sectPr>
      <w:headerReference r:id="rId3" w:type="default"/>
      <w:footerReference r:id="rId4" w:type="default"/>
      <w:pgSz w:w="16838" w:h="11906" w:orient="landscape"/>
      <w:pgMar w:top="1519" w:right="1440" w:bottom="1519" w:left="1440" w:header="851" w:footer="992" w:gutter="0"/>
      <w:pgNumType w:fmt="decimal" w:chapStyle="1" w:chapSep="em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default" w:eastAsiaTheme="minorEastAsia"/>
        <w:lang w:val="en-US" w:eastAsia="zh-CN"/>
      </w:rPr>
    </w:pPr>
    <w:r>
      <w:rPr>
        <w:rFonts w:hint="eastAsia"/>
        <w:lang w:val="en-US" w:eastAsia="zh-CN"/>
      </w:rPr>
      <w:t xml:space="preserve">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0ZWE5MjVhMDNmODBhZThlMmY0ZGViNDAzMzU5NjYifQ=="/>
  </w:docVars>
  <w:rsids>
    <w:rsidRoot w:val="5AC962E9"/>
    <w:rsid w:val="01E43C17"/>
    <w:rsid w:val="0250441F"/>
    <w:rsid w:val="04091921"/>
    <w:rsid w:val="06A04D5B"/>
    <w:rsid w:val="06CE27EA"/>
    <w:rsid w:val="0A6D445B"/>
    <w:rsid w:val="0B841B36"/>
    <w:rsid w:val="0E566E46"/>
    <w:rsid w:val="0F4201AB"/>
    <w:rsid w:val="10D8680B"/>
    <w:rsid w:val="16F969DB"/>
    <w:rsid w:val="188E644C"/>
    <w:rsid w:val="18C64957"/>
    <w:rsid w:val="1991588E"/>
    <w:rsid w:val="19D259DA"/>
    <w:rsid w:val="1A3D14A4"/>
    <w:rsid w:val="1A5A3CA8"/>
    <w:rsid w:val="1C1226AB"/>
    <w:rsid w:val="22E42C89"/>
    <w:rsid w:val="263E5CF9"/>
    <w:rsid w:val="2BC76CD0"/>
    <w:rsid w:val="2BF4245C"/>
    <w:rsid w:val="2E0221C2"/>
    <w:rsid w:val="2FA421E7"/>
    <w:rsid w:val="37A10C18"/>
    <w:rsid w:val="3ECC0332"/>
    <w:rsid w:val="3EFF34B4"/>
    <w:rsid w:val="43C06492"/>
    <w:rsid w:val="44DD526E"/>
    <w:rsid w:val="451A5B6F"/>
    <w:rsid w:val="4ACE5467"/>
    <w:rsid w:val="4FF0600B"/>
    <w:rsid w:val="522314EF"/>
    <w:rsid w:val="53224C0A"/>
    <w:rsid w:val="53D006EF"/>
    <w:rsid w:val="543F44B5"/>
    <w:rsid w:val="5568601F"/>
    <w:rsid w:val="572411F9"/>
    <w:rsid w:val="58767792"/>
    <w:rsid w:val="59A6264B"/>
    <w:rsid w:val="5AC962E9"/>
    <w:rsid w:val="5BF93621"/>
    <w:rsid w:val="603829E0"/>
    <w:rsid w:val="61050563"/>
    <w:rsid w:val="6163203D"/>
    <w:rsid w:val="61A81485"/>
    <w:rsid w:val="628968C4"/>
    <w:rsid w:val="641E0DFC"/>
    <w:rsid w:val="64277096"/>
    <w:rsid w:val="64783F12"/>
    <w:rsid w:val="66D760C2"/>
    <w:rsid w:val="6992020F"/>
    <w:rsid w:val="6ADF4882"/>
    <w:rsid w:val="6D5341C7"/>
    <w:rsid w:val="6F5035BB"/>
    <w:rsid w:val="6FD83BCE"/>
    <w:rsid w:val="714222CE"/>
    <w:rsid w:val="718B6CFA"/>
    <w:rsid w:val="723820A3"/>
    <w:rsid w:val="7428735F"/>
    <w:rsid w:val="74D21806"/>
    <w:rsid w:val="774614A8"/>
    <w:rsid w:val="7ACC4F80"/>
    <w:rsid w:val="7B87375C"/>
    <w:rsid w:val="7BA521C5"/>
    <w:rsid w:val="7E703633"/>
    <w:rsid w:val="7EE051D4"/>
    <w:rsid w:val="7F1E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semiHidden/>
    <w:qFormat/>
    <w:uiPriority w:val="0"/>
    <w:pPr>
      <w:widowControl w:val="0"/>
      <w:spacing w:line="240" w:lineRule="auto"/>
      <w:ind w:firstLine="42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329</Words>
  <Characters>398</Characters>
  <Lines>0</Lines>
  <Paragraphs>0</Paragraphs>
  <TotalTime>14</TotalTime>
  <ScaleCrop>false</ScaleCrop>
  <LinksUpToDate>false</LinksUpToDate>
  <CharactersWithSpaces>404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2021-06-24T00:47:00Z</dcterms:created>
  <dc:creator>奕</dc:creator>
  <cp:lastModifiedBy>Administrator</cp:lastModifiedBy>
  <cp:lastPrinted>2022-12-07T08:15:39Z</cp:lastPrinted>
  <dcterms:modified xsi:type="dcterms:W3CDTF">2022-12-07T08:17:41Z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280BC11C1FBA4CFDA00D41EADFAC45D5</vt:lpwstr>
  </property>
</Properties>
</file>